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Les Dames d’Escoffier BC Ch</w:t>
      </w:r>
      <w:r w:rsidDel="00000000" w:rsidR="00000000" w:rsidRPr="00000000">
        <w:rPr>
          <w:b w:val="1"/>
          <w:sz w:val="30"/>
          <w:szCs w:val="30"/>
          <w:rtl w:val="0"/>
        </w:rPr>
        <w:t xml:space="preserve">apter, Covid Relief Fund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1857375</wp:posOffset>
            </wp:positionH>
            <wp:positionV relativeFrom="paragraph">
              <wp:posOffset>114300</wp:posOffset>
            </wp:positionV>
            <wp:extent cx="1624013" cy="2108792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21087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Application</w:t>
      </w:r>
      <w:r w:rsidDel="00000000" w:rsidR="00000000" w:rsidRPr="00000000">
        <w:rPr>
          <w:b w:val="1"/>
          <w:sz w:val="30"/>
          <w:szCs w:val="30"/>
          <w:rtl w:val="0"/>
        </w:rPr>
        <w:t xml:space="preserve"> Guide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Les Dames d’Escoffier BC Chapter’s </w:t>
        </w:r>
      </w:hyperlink>
      <w:r w:rsidDel="00000000" w:rsidR="00000000" w:rsidRPr="00000000">
        <w:rPr>
          <w:sz w:val="24"/>
          <w:szCs w:val="24"/>
          <w:rtl w:val="0"/>
        </w:rPr>
        <w:t xml:space="preserve">mission is to inspire, advance and support women in food, beverage and hospitality to achieve excellence in leadership and philanthropy.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Les Dames d’Escoffier, BC Chapter (LDBC) has created a special $40,000 relief fund in response to the current COVID-19 crisis.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Our funding priority is to assist established recognized non-profits, charities and social enterprises who provide support to women.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thoroughly read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LDBC Relief Fund Grant Criteria</w:t>
      </w:r>
      <w:r w:rsidDel="00000000" w:rsidR="00000000" w:rsidRPr="00000000">
        <w:rPr>
          <w:sz w:val="24"/>
          <w:szCs w:val="24"/>
          <w:rtl w:val="0"/>
        </w:rPr>
        <w:t xml:space="preserve"> before applying. Applications that do not meet this criteria will not be accepted. Only organizations  whose applications are under consideration  will be contacted.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Available grants range from $500 - $5,000 with a total of $40,000 raised via fundraising events and private donations, including $20,000 from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Snow Cap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Philanthropic Calendar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913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5"/>
        <w:gridCol w:w="6510"/>
        <w:tblGridChange w:id="0">
          <w:tblGrid>
            <w:gridCol w:w="2625"/>
            <w:gridCol w:w="6510"/>
          </w:tblGrid>
        </w:tblGridChange>
      </w:tblGrid>
      <w:tr>
        <w:trPr>
          <w:trHeight w:val="5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February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Applications available online at </w:t>
            </w:r>
            <w:hyperlink r:id="rId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https://www.lesdames.ca/relief-fund/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March 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Applications due by 5 pm PST</w:t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April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Funding recipients notified</w:t>
            </w:r>
          </w:p>
        </w:tc>
      </w:tr>
      <w:tr>
        <w:trPr>
          <w:trHeight w:val="8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May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Funds are distributed to recipients</w:t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Guidelines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Each applicant must fill out Sections one (I) (Background Information), two (II) (Funding Request) and three (III) (Funding Request Narrative) of the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Criteria</w:t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relief fund is available to those who distribute to, or are themselves not-for-profits, charities or social enterprises operating within the Province of British Columbia.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 Dames d’Escoffier British Columbia are primarily targeting organizations that: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women &amp; their families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Focus on, or support, food education, food security, food access, mentoring and training.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Organizations with a history of delivering successful experiences and support.</w:t>
      </w:r>
    </w:p>
    <w:p w:rsidR="00000000" w:rsidDel="00000000" w:rsidP="00000000" w:rsidRDefault="00000000" w:rsidRPr="00000000" w14:paraId="0000002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Evaluations and Follow-up</w:t>
      </w:r>
    </w:p>
    <w:p w:rsidR="00000000" w:rsidDel="00000000" w:rsidP="00000000" w:rsidRDefault="00000000" w:rsidRPr="00000000" w14:paraId="0000002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Funding recipients are expected to report on their full use of the LDBC funds granted. Backup and/or audits may be requested.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Recipients of LDBC Relief Fund grants will be asked to submit a final one-page report in April 2022. All reports are mandatory and will be included in LDBC's own financial reports.</w:t>
      </w:r>
    </w:p>
    <w:p w:rsidR="00000000" w:rsidDel="00000000" w:rsidP="00000000" w:rsidRDefault="00000000" w:rsidRPr="00000000" w14:paraId="0000002B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publicity or social media about the project should note LDBC as the funder. </w:t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 regarding these reporting procedures will be given at the time funding recipients are notified.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a PDF of your application to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info@lesdames.ca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with the email subject line: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LDBC Relief Fund (ORGANIZATION NAME)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(i.e., </w:t>
      </w:r>
      <w:r w:rsidDel="00000000" w:rsidR="00000000" w:rsidRPr="00000000">
        <w:rPr>
          <w:i w:val="1"/>
          <w:sz w:val="24"/>
          <w:szCs w:val="24"/>
          <w:rtl w:val="0"/>
        </w:rPr>
        <w:t xml:space="preserve">LDBC Relief Fund (Vancouver Farmers Market</w:t>
      </w:r>
      <w:r w:rsidDel="00000000" w:rsidR="00000000" w:rsidRPr="00000000">
        <w:rPr>
          <w:sz w:val="24"/>
          <w:szCs w:val="24"/>
          <w:rtl w:val="0"/>
        </w:rPr>
        <w:t xml:space="preserve">))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email any questions regarding the application process to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info@lesdames.ca 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with the email Subject line: LDBC Relief Fund Inquiry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thanks for your continued support of Les Dames d’Escoffier, our fundraising and philanthropic endeavors. Best of luck to all applicants.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Cassandra Anderton and Cate Simpson, Co-Presidents of Les Dames d’Escoffier BC Chapter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nfo@lesdames.ca" TargetMode="External"/><Relationship Id="rId10" Type="http://schemas.openxmlformats.org/officeDocument/2006/relationships/hyperlink" Target="mailto:info@lesdames.ca" TargetMode="External"/><Relationship Id="rId9" Type="http://schemas.openxmlformats.org/officeDocument/2006/relationships/hyperlink" Target="https://www.lesdames.ca/relief-fund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lesdames.ca/" TargetMode="External"/><Relationship Id="rId8" Type="http://schemas.openxmlformats.org/officeDocument/2006/relationships/hyperlink" Target="https://snowc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